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12CB3" w14:textId="77777777" w:rsidR="00A37990" w:rsidRPr="00A37990" w:rsidRDefault="00A37990" w:rsidP="00A37990">
      <w:pPr>
        <w:widowControl/>
        <w:snapToGrid w:val="0"/>
        <w:spacing w:after="150" w:line="276" w:lineRule="atLeast"/>
        <w:textAlignment w:val="baseline"/>
        <w:outlineLvl w:val="0"/>
        <w:rPr>
          <w:rFonts w:ascii="微軟正黑體" w:eastAsia="微軟正黑體" w:hAnsi="微軟正黑體" w:cs="新細明體"/>
          <w:b/>
          <w:bCs/>
          <w:color w:val="000000"/>
          <w:spacing w:val="3"/>
          <w:kern w:val="36"/>
          <w14:ligatures w14:val="none"/>
        </w:rPr>
      </w:pPr>
      <w:r w:rsidRPr="00A37990">
        <w:rPr>
          <w:rFonts w:ascii="微軟正黑體" w:eastAsia="微軟正黑體" w:hAnsi="微軟正黑體" w:cs="新細明體" w:hint="eastAsia"/>
          <w:b/>
          <w:bCs/>
          <w:color w:val="000000"/>
          <w:spacing w:val="3"/>
          <w:kern w:val="36"/>
          <w14:ligatures w14:val="none"/>
        </w:rPr>
        <w:t>次氯酸水跟漂白水一樣嗎？可以用來洗手嗎？</w:t>
      </w:r>
      <w:proofErr w:type="gramStart"/>
      <w:r w:rsidRPr="00A37990">
        <w:rPr>
          <w:rFonts w:ascii="微軟正黑體" w:eastAsia="微軟正黑體" w:hAnsi="微軟正黑體" w:cs="新細明體" w:hint="eastAsia"/>
          <w:b/>
          <w:bCs/>
          <w:color w:val="000000"/>
          <w:spacing w:val="3"/>
          <w:kern w:val="36"/>
          <w14:ligatures w14:val="none"/>
        </w:rPr>
        <w:t>一張表搞懂</w:t>
      </w:r>
      <w:proofErr w:type="gramEnd"/>
      <w:r w:rsidRPr="00A37990">
        <w:rPr>
          <w:rFonts w:ascii="微軟正黑體" w:eastAsia="微軟正黑體" w:hAnsi="微軟正黑體" w:cs="新細明體" w:hint="eastAsia"/>
          <w:b/>
          <w:bCs/>
          <w:color w:val="000000"/>
          <w:spacing w:val="3"/>
          <w:kern w:val="36"/>
          <w14:ligatures w14:val="none"/>
        </w:rPr>
        <w:t>差別</w:t>
      </w:r>
    </w:p>
    <w:p w14:paraId="1A3C9816" w14:textId="77777777" w:rsidR="00A37990" w:rsidRPr="00A37990" w:rsidRDefault="00A37990" w:rsidP="00A37990">
      <w:pPr>
        <w:widowControl/>
        <w:snapToGrid w:val="0"/>
        <w:spacing w:after="150" w:line="240" w:lineRule="auto"/>
        <w:textAlignment w:val="baseline"/>
        <w:rPr>
          <w:rFonts w:ascii="微軟正黑體" w:eastAsia="微軟正黑體" w:hAnsi="微軟正黑體" w:cs="新細明體" w:hint="eastAsia"/>
          <w:color w:val="000000"/>
          <w:kern w:val="0"/>
          <w14:ligatures w14:val="none"/>
        </w:rPr>
      </w:pPr>
      <w:r w:rsidRPr="00A37990">
        <w:rPr>
          <w:rFonts w:ascii="微軟正黑體" w:eastAsia="微軟正黑體" w:hAnsi="微軟正黑體" w:cs="新細明體" w:hint="eastAsia"/>
          <w:color w:val="000000"/>
          <w:kern w:val="0"/>
          <w:bdr w:val="none" w:sz="0" w:space="0" w:color="auto" w:frame="1"/>
          <w14:ligatures w14:val="none"/>
        </w:rPr>
        <w:t>2020-02-20</w:t>
      </w:r>
      <w:r w:rsidRPr="00A37990">
        <w:rPr>
          <w:rFonts w:ascii="微軟正黑體" w:eastAsia="微軟正黑體" w:hAnsi="微軟正黑體" w:cs="新細明體" w:hint="eastAsia"/>
          <w:color w:val="000000"/>
          <w:kern w:val="0"/>
          <w14:ligatures w14:val="none"/>
        </w:rPr>
        <w:t> </w:t>
      </w:r>
      <w:r w:rsidRPr="00A37990">
        <w:rPr>
          <w:rFonts w:ascii="微軟正黑體" w:eastAsia="微軟正黑體" w:hAnsi="微軟正黑體" w:cs="新細明體" w:hint="eastAsia"/>
          <w:b/>
          <w:bCs/>
          <w:color w:val="000000"/>
          <w:spacing w:val="8"/>
          <w:kern w:val="0"/>
          <w:bdr w:val="none" w:sz="0" w:space="0" w:color="auto" w:frame="1"/>
          <w14:ligatures w14:val="none"/>
        </w:rPr>
        <w:t>新聞中心余宗翰</w:t>
      </w:r>
    </w:p>
    <w:p w14:paraId="6955F7BE" w14:textId="77777777" w:rsidR="00A37990" w:rsidRPr="00A37990" w:rsidRDefault="00A37990" w:rsidP="00A37990">
      <w:pPr>
        <w:widowControl/>
        <w:snapToGrid w:val="0"/>
        <w:spacing w:after="300" w:line="379" w:lineRule="atLeast"/>
        <w:textAlignment w:val="baseline"/>
        <w:rPr>
          <w:rFonts w:ascii="微軟正黑體" w:eastAsia="微軟正黑體" w:hAnsi="微軟正黑體" w:cs="新細明體"/>
          <w:color w:val="000000"/>
          <w:spacing w:val="10"/>
          <w:kern w:val="0"/>
          <w14:ligatures w14:val="none"/>
        </w:rPr>
      </w:pPr>
      <w:r w:rsidRPr="00A37990">
        <w:rPr>
          <w:rFonts w:ascii="微軟正黑體" w:eastAsia="微軟正黑體" w:hAnsi="微軟正黑體" w:cs="新細明體" w:hint="eastAsia"/>
          <w:color w:val="000000"/>
          <w:spacing w:val="10"/>
          <w:kern w:val="0"/>
          <w14:ligatures w14:val="none"/>
        </w:rPr>
        <w:t>【早安健康／余宗翰報導】為了</w:t>
      </w:r>
      <w:proofErr w:type="gramStart"/>
      <w:r w:rsidRPr="00A37990">
        <w:rPr>
          <w:rFonts w:ascii="微軟正黑體" w:eastAsia="微軟正黑體" w:hAnsi="微軟正黑體" w:cs="新細明體" w:hint="eastAsia"/>
          <w:color w:val="000000"/>
          <w:spacing w:val="10"/>
          <w:kern w:val="0"/>
          <w14:ligatures w14:val="none"/>
        </w:rPr>
        <w:t>防範新冠肺炎</w:t>
      </w:r>
      <w:proofErr w:type="gramEnd"/>
      <w:r w:rsidRPr="00A37990">
        <w:rPr>
          <w:rFonts w:ascii="微軟正黑體" w:eastAsia="微軟正黑體" w:hAnsi="微軟正黑體" w:cs="新細明體" w:hint="eastAsia"/>
          <w:color w:val="000000"/>
          <w:spacing w:val="10"/>
          <w:kern w:val="0"/>
          <w14:ligatures w14:val="none"/>
        </w:rPr>
        <w:t>，在勤洗手、戴口罩這些基本功之外，酒精、漂白水、次氯酸水等消毒水也成為詢問度高的商品。不過，很多人可能不太清楚漂白水與次氯酸水兩者的差別，甚至以為次氯酸水跟漂白水只是名稱不同，實為同一種東西；如果這麼想，可能在清潔消毒的使用上會出現一些誤區，雖然漂白水與次氯酸水的成分確實很接近，但兩者的刺激性卻天差地遠。</w:t>
      </w:r>
    </w:p>
    <w:p w14:paraId="7695BBCF" w14:textId="2DC7E982" w:rsidR="00A37990" w:rsidRPr="00A37990" w:rsidRDefault="00A37990" w:rsidP="00A37990">
      <w:pPr>
        <w:widowControl/>
        <w:snapToGrid w:val="0"/>
        <w:spacing w:after="300" w:line="379" w:lineRule="atLeast"/>
        <w:textAlignment w:val="baseline"/>
        <w:rPr>
          <w:rFonts w:ascii="微軟正黑體" w:eastAsia="微軟正黑體" w:hAnsi="微軟正黑體" w:cs="新細明體" w:hint="eastAsia"/>
          <w:color w:val="000000"/>
          <w:spacing w:val="10"/>
          <w:kern w:val="0"/>
          <w14:ligatures w14:val="none"/>
        </w:rPr>
      </w:pPr>
      <w:r w:rsidRPr="00A37990">
        <w:rPr>
          <w:rFonts w:ascii="微軟正黑體" w:eastAsia="微軟正黑體" w:hAnsi="微軟正黑體" w:cs="新細明體" w:hint="eastAsia"/>
          <w:color w:val="000000"/>
          <w:spacing w:val="10"/>
          <w:kern w:val="0"/>
          <w14:ligatures w14:val="none"/>
        </w:rPr>
        <w:t>漂白水與次氯酸水有不同的特性、功用，搞清楚漂白水與次氯酸水的差別與使用方法、時機，才能有效對抗病毒。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4678"/>
        <w:gridCol w:w="4649"/>
      </w:tblGrid>
      <w:tr w:rsidR="00A37990" w:rsidRPr="00A37990" w14:paraId="02E14645" w14:textId="77777777" w:rsidTr="00A37990">
        <w:tc>
          <w:tcPr>
            <w:tcW w:w="1129" w:type="dxa"/>
            <w:vAlign w:val="center"/>
            <w:hideMark/>
          </w:tcPr>
          <w:p w14:paraId="6952DDC5" w14:textId="77777777" w:rsidR="00A37990" w:rsidRPr="00A37990" w:rsidRDefault="00A37990" w:rsidP="00A37990">
            <w:pPr>
              <w:widowControl/>
              <w:snapToGrid w:val="0"/>
              <w:spacing w:after="0" w:line="379" w:lineRule="atLeast"/>
              <w:rPr>
                <w:rFonts w:ascii="微軟正黑體" w:eastAsia="微軟正黑體" w:hAnsi="微軟正黑體" w:cs="新細明體" w:hint="eastAsia"/>
                <w:spacing w:val="10"/>
                <w:kern w:val="0"/>
                <w14:ligatures w14:val="none"/>
              </w:rPr>
            </w:pPr>
            <w:r w:rsidRPr="00A37990">
              <w:rPr>
                <w:rFonts w:ascii="微軟正黑體" w:eastAsia="微軟正黑體" w:hAnsi="微軟正黑體" w:cs="新細明體" w:hint="eastAsia"/>
                <w:spacing w:val="10"/>
                <w:kern w:val="0"/>
                <w14:ligatures w14:val="none"/>
              </w:rPr>
              <w:t> </w:t>
            </w:r>
          </w:p>
        </w:tc>
        <w:tc>
          <w:tcPr>
            <w:tcW w:w="4678" w:type="dxa"/>
            <w:vAlign w:val="center"/>
            <w:hideMark/>
          </w:tcPr>
          <w:p w14:paraId="2B12CC39" w14:textId="77777777" w:rsidR="00A37990" w:rsidRPr="00A37990" w:rsidRDefault="00A37990" w:rsidP="00A37990">
            <w:pPr>
              <w:widowControl/>
              <w:snapToGrid w:val="0"/>
              <w:spacing w:after="0" w:line="379" w:lineRule="atLeast"/>
              <w:textAlignment w:val="baseline"/>
              <w:rPr>
                <w:rFonts w:ascii="微軟正黑體" w:eastAsia="微軟正黑體" w:hAnsi="微軟正黑體" w:cs="新細明體" w:hint="eastAsia"/>
                <w:spacing w:val="10"/>
                <w:kern w:val="0"/>
                <w14:ligatures w14:val="none"/>
              </w:rPr>
            </w:pPr>
            <w:r w:rsidRPr="00A37990">
              <w:rPr>
                <w:rFonts w:ascii="微軟正黑體" w:eastAsia="微軟正黑體" w:hAnsi="微軟正黑體" w:cs="新細明體" w:hint="eastAsia"/>
                <w:spacing w:val="10"/>
                <w:kern w:val="0"/>
                <w14:ligatures w14:val="none"/>
              </w:rPr>
              <w:t>漂白水</w:t>
            </w:r>
          </w:p>
        </w:tc>
        <w:tc>
          <w:tcPr>
            <w:tcW w:w="4649" w:type="dxa"/>
            <w:vAlign w:val="center"/>
            <w:hideMark/>
          </w:tcPr>
          <w:p w14:paraId="0B3171A4" w14:textId="77777777" w:rsidR="00A37990" w:rsidRPr="00A37990" w:rsidRDefault="00A37990" w:rsidP="00A37990">
            <w:pPr>
              <w:widowControl/>
              <w:snapToGrid w:val="0"/>
              <w:spacing w:after="0" w:line="379" w:lineRule="atLeast"/>
              <w:textAlignment w:val="baseline"/>
              <w:rPr>
                <w:rFonts w:ascii="微軟正黑體" w:eastAsia="微軟正黑體" w:hAnsi="微軟正黑體" w:cs="新細明體" w:hint="eastAsia"/>
                <w:spacing w:val="10"/>
                <w:kern w:val="0"/>
                <w14:ligatures w14:val="none"/>
              </w:rPr>
            </w:pPr>
            <w:r w:rsidRPr="00A37990">
              <w:rPr>
                <w:rFonts w:ascii="微軟正黑體" w:eastAsia="微軟正黑體" w:hAnsi="微軟正黑體" w:cs="新細明體" w:hint="eastAsia"/>
                <w:spacing w:val="10"/>
                <w:kern w:val="0"/>
                <w14:ligatures w14:val="none"/>
              </w:rPr>
              <w:t>次氯酸水</w:t>
            </w:r>
          </w:p>
        </w:tc>
      </w:tr>
      <w:tr w:rsidR="00A37990" w:rsidRPr="00A37990" w14:paraId="3BB33C88" w14:textId="77777777" w:rsidTr="00A37990">
        <w:tc>
          <w:tcPr>
            <w:tcW w:w="1129" w:type="dxa"/>
            <w:vAlign w:val="center"/>
            <w:hideMark/>
          </w:tcPr>
          <w:p w14:paraId="1751868E" w14:textId="77777777" w:rsidR="00A37990" w:rsidRPr="00A37990" w:rsidRDefault="00A37990" w:rsidP="00A37990">
            <w:pPr>
              <w:widowControl/>
              <w:snapToGrid w:val="0"/>
              <w:spacing w:after="0" w:line="379" w:lineRule="atLeast"/>
              <w:textAlignment w:val="baseline"/>
              <w:rPr>
                <w:rFonts w:ascii="微軟正黑體" w:eastAsia="微軟正黑體" w:hAnsi="微軟正黑體" w:cs="新細明體" w:hint="eastAsia"/>
                <w:spacing w:val="10"/>
                <w:kern w:val="0"/>
                <w14:ligatures w14:val="none"/>
              </w:rPr>
            </w:pPr>
            <w:r w:rsidRPr="00A37990">
              <w:rPr>
                <w:rFonts w:ascii="微軟正黑體" w:eastAsia="微軟正黑體" w:hAnsi="微軟正黑體" w:cs="新細明體" w:hint="eastAsia"/>
                <w:spacing w:val="10"/>
                <w:kern w:val="0"/>
                <w14:ligatures w14:val="none"/>
              </w:rPr>
              <w:t>化學式</w:t>
            </w:r>
          </w:p>
        </w:tc>
        <w:tc>
          <w:tcPr>
            <w:tcW w:w="4678" w:type="dxa"/>
            <w:vAlign w:val="center"/>
            <w:hideMark/>
          </w:tcPr>
          <w:p w14:paraId="2DA3C5FD" w14:textId="77777777" w:rsidR="00A37990" w:rsidRPr="00A37990" w:rsidRDefault="00A37990" w:rsidP="00A37990">
            <w:pPr>
              <w:widowControl/>
              <w:snapToGrid w:val="0"/>
              <w:spacing w:after="0" w:line="379" w:lineRule="atLeast"/>
              <w:textAlignment w:val="baseline"/>
              <w:rPr>
                <w:rFonts w:ascii="微軟正黑體" w:eastAsia="微軟正黑體" w:hAnsi="微軟正黑體" w:cs="新細明體" w:hint="eastAsia"/>
                <w:spacing w:val="10"/>
                <w:kern w:val="0"/>
                <w14:ligatures w14:val="none"/>
              </w:rPr>
            </w:pPr>
            <w:r w:rsidRPr="00A37990">
              <w:rPr>
                <w:rFonts w:ascii="微軟正黑體" w:eastAsia="微軟正黑體" w:hAnsi="微軟正黑體" w:cs="新細明體" w:hint="eastAsia"/>
                <w:spacing w:val="10"/>
                <w:kern w:val="0"/>
                <w14:ligatures w14:val="none"/>
              </w:rPr>
              <w:t>次氯酸鈉（</w:t>
            </w:r>
            <w:proofErr w:type="spellStart"/>
            <w:r w:rsidRPr="00A37990">
              <w:rPr>
                <w:rFonts w:ascii="微軟正黑體" w:eastAsia="微軟正黑體" w:hAnsi="微軟正黑體" w:cs="新細明體" w:hint="eastAsia"/>
                <w:spacing w:val="10"/>
                <w:kern w:val="0"/>
                <w14:ligatures w14:val="none"/>
              </w:rPr>
              <w:t>NaClO</w:t>
            </w:r>
            <w:proofErr w:type="spellEnd"/>
            <w:r w:rsidRPr="00A37990">
              <w:rPr>
                <w:rFonts w:ascii="微軟正黑體" w:eastAsia="微軟正黑體" w:hAnsi="微軟正黑體" w:cs="新細明體" w:hint="eastAsia"/>
                <w:spacing w:val="10"/>
                <w:kern w:val="0"/>
                <w14:ligatures w14:val="none"/>
              </w:rPr>
              <w:t>）</w:t>
            </w:r>
          </w:p>
        </w:tc>
        <w:tc>
          <w:tcPr>
            <w:tcW w:w="4649" w:type="dxa"/>
            <w:vAlign w:val="center"/>
            <w:hideMark/>
          </w:tcPr>
          <w:p w14:paraId="7EEF4190" w14:textId="77777777" w:rsidR="00A37990" w:rsidRPr="00A37990" w:rsidRDefault="00A37990" w:rsidP="00A37990">
            <w:pPr>
              <w:widowControl/>
              <w:snapToGrid w:val="0"/>
              <w:spacing w:after="0" w:line="379" w:lineRule="atLeast"/>
              <w:textAlignment w:val="baseline"/>
              <w:rPr>
                <w:rFonts w:ascii="微軟正黑體" w:eastAsia="微軟正黑體" w:hAnsi="微軟正黑體" w:cs="新細明體" w:hint="eastAsia"/>
                <w:spacing w:val="10"/>
                <w:kern w:val="0"/>
                <w14:ligatures w14:val="none"/>
              </w:rPr>
            </w:pPr>
            <w:r w:rsidRPr="00A37990">
              <w:rPr>
                <w:rFonts w:ascii="微軟正黑體" w:eastAsia="微軟正黑體" w:hAnsi="微軟正黑體" w:cs="新細明體" w:hint="eastAsia"/>
                <w:spacing w:val="10"/>
                <w:kern w:val="0"/>
                <w14:ligatures w14:val="none"/>
              </w:rPr>
              <w:t>次氯酸（</w:t>
            </w:r>
            <w:proofErr w:type="spellStart"/>
            <w:r w:rsidRPr="00A37990">
              <w:rPr>
                <w:rFonts w:ascii="微軟正黑體" w:eastAsia="微軟正黑體" w:hAnsi="微軟正黑體" w:cs="新細明體" w:hint="eastAsia"/>
                <w:spacing w:val="10"/>
                <w:kern w:val="0"/>
                <w14:ligatures w14:val="none"/>
              </w:rPr>
              <w:t>HClO</w:t>
            </w:r>
            <w:proofErr w:type="spellEnd"/>
            <w:r w:rsidRPr="00A37990">
              <w:rPr>
                <w:rFonts w:ascii="微軟正黑體" w:eastAsia="微軟正黑體" w:hAnsi="微軟正黑體" w:cs="新細明體" w:hint="eastAsia"/>
                <w:spacing w:val="10"/>
                <w:kern w:val="0"/>
                <w14:ligatures w14:val="none"/>
              </w:rPr>
              <w:t>）</w:t>
            </w:r>
          </w:p>
        </w:tc>
      </w:tr>
      <w:tr w:rsidR="00A37990" w:rsidRPr="00A37990" w14:paraId="1E00231D" w14:textId="77777777" w:rsidTr="00A37990">
        <w:tc>
          <w:tcPr>
            <w:tcW w:w="1129" w:type="dxa"/>
            <w:vAlign w:val="center"/>
            <w:hideMark/>
          </w:tcPr>
          <w:p w14:paraId="6625F3C3" w14:textId="77777777" w:rsidR="00A37990" w:rsidRPr="00A37990" w:rsidRDefault="00A37990" w:rsidP="00A37990">
            <w:pPr>
              <w:widowControl/>
              <w:snapToGrid w:val="0"/>
              <w:spacing w:after="0" w:line="379" w:lineRule="atLeast"/>
              <w:textAlignment w:val="baseline"/>
              <w:rPr>
                <w:rFonts w:ascii="微軟正黑體" w:eastAsia="微軟正黑體" w:hAnsi="微軟正黑體" w:cs="新細明體" w:hint="eastAsia"/>
                <w:spacing w:val="10"/>
                <w:kern w:val="0"/>
                <w14:ligatures w14:val="none"/>
              </w:rPr>
            </w:pPr>
            <w:r w:rsidRPr="00A37990">
              <w:rPr>
                <w:rFonts w:ascii="微軟正黑體" w:eastAsia="微軟正黑體" w:hAnsi="微軟正黑體" w:cs="新細明體" w:hint="eastAsia"/>
                <w:spacing w:val="10"/>
                <w:kern w:val="0"/>
                <w14:ligatures w14:val="none"/>
              </w:rPr>
              <w:t>殺菌強度</w:t>
            </w:r>
          </w:p>
        </w:tc>
        <w:tc>
          <w:tcPr>
            <w:tcW w:w="4678" w:type="dxa"/>
            <w:vAlign w:val="center"/>
            <w:hideMark/>
          </w:tcPr>
          <w:p w14:paraId="59056F2F" w14:textId="77777777" w:rsidR="00A37990" w:rsidRPr="00A37990" w:rsidRDefault="00A37990" w:rsidP="00A37990">
            <w:pPr>
              <w:widowControl/>
              <w:snapToGrid w:val="0"/>
              <w:spacing w:after="0" w:line="379" w:lineRule="atLeast"/>
              <w:textAlignment w:val="baseline"/>
              <w:rPr>
                <w:rFonts w:ascii="微軟正黑體" w:eastAsia="微軟正黑體" w:hAnsi="微軟正黑體" w:cs="新細明體" w:hint="eastAsia"/>
                <w:spacing w:val="10"/>
                <w:kern w:val="0"/>
                <w14:ligatures w14:val="none"/>
              </w:rPr>
            </w:pPr>
            <w:r w:rsidRPr="00A37990">
              <w:rPr>
                <w:rFonts w:ascii="微軟正黑體" w:eastAsia="微軟正黑體" w:hAnsi="微軟正黑體" w:cs="新細明體" w:hint="eastAsia"/>
                <w:spacing w:val="10"/>
                <w:kern w:val="0"/>
                <w14:ligatures w14:val="none"/>
              </w:rPr>
              <w:t>殺菌效果極佳，能有效殺滅細菌、真菌及病毒。</w:t>
            </w:r>
          </w:p>
        </w:tc>
        <w:tc>
          <w:tcPr>
            <w:tcW w:w="4649" w:type="dxa"/>
            <w:vAlign w:val="center"/>
            <w:hideMark/>
          </w:tcPr>
          <w:p w14:paraId="408734C4" w14:textId="77777777" w:rsidR="00A37990" w:rsidRPr="00A37990" w:rsidRDefault="00A37990" w:rsidP="00A37990">
            <w:pPr>
              <w:widowControl/>
              <w:snapToGrid w:val="0"/>
              <w:spacing w:after="0" w:line="379" w:lineRule="atLeast"/>
              <w:textAlignment w:val="baseline"/>
              <w:rPr>
                <w:rFonts w:ascii="微軟正黑體" w:eastAsia="微軟正黑體" w:hAnsi="微軟正黑體" w:cs="新細明體" w:hint="eastAsia"/>
                <w:spacing w:val="10"/>
                <w:kern w:val="0"/>
                <w14:ligatures w14:val="none"/>
              </w:rPr>
            </w:pPr>
            <w:r w:rsidRPr="00A37990">
              <w:rPr>
                <w:rFonts w:ascii="微軟正黑體" w:eastAsia="微軟正黑體" w:hAnsi="微軟正黑體" w:cs="新細明體" w:hint="eastAsia"/>
                <w:spacing w:val="10"/>
                <w:kern w:val="0"/>
                <w14:ligatures w14:val="none"/>
              </w:rPr>
              <w:t>結構和漂白水相似，也具有破壞細菌細胞膜的特性，有一定的消毒作用。</w:t>
            </w:r>
          </w:p>
        </w:tc>
      </w:tr>
      <w:tr w:rsidR="00A37990" w:rsidRPr="00A37990" w14:paraId="71DF9690" w14:textId="77777777" w:rsidTr="00A37990">
        <w:tc>
          <w:tcPr>
            <w:tcW w:w="1129" w:type="dxa"/>
            <w:vAlign w:val="center"/>
            <w:hideMark/>
          </w:tcPr>
          <w:p w14:paraId="064FD632" w14:textId="77777777" w:rsidR="00A37990" w:rsidRPr="00A37990" w:rsidRDefault="00A37990" w:rsidP="00A37990">
            <w:pPr>
              <w:widowControl/>
              <w:snapToGrid w:val="0"/>
              <w:spacing w:after="0" w:line="379" w:lineRule="atLeast"/>
              <w:textAlignment w:val="baseline"/>
              <w:rPr>
                <w:rFonts w:ascii="微軟正黑體" w:eastAsia="微軟正黑體" w:hAnsi="微軟正黑體" w:cs="新細明體" w:hint="eastAsia"/>
                <w:spacing w:val="10"/>
                <w:kern w:val="0"/>
                <w14:ligatures w14:val="none"/>
              </w:rPr>
            </w:pPr>
            <w:r w:rsidRPr="00A37990">
              <w:rPr>
                <w:rFonts w:ascii="微軟正黑體" w:eastAsia="微軟正黑體" w:hAnsi="微軟正黑體" w:cs="新細明體" w:hint="eastAsia"/>
                <w:spacing w:val="10"/>
                <w:kern w:val="0"/>
                <w14:ligatures w14:val="none"/>
              </w:rPr>
              <w:t>刺激性</w:t>
            </w:r>
          </w:p>
        </w:tc>
        <w:tc>
          <w:tcPr>
            <w:tcW w:w="4678" w:type="dxa"/>
            <w:vAlign w:val="center"/>
            <w:hideMark/>
          </w:tcPr>
          <w:p w14:paraId="3FD8FAA8" w14:textId="77777777" w:rsidR="00A37990" w:rsidRPr="00A37990" w:rsidRDefault="00A37990" w:rsidP="00A37990">
            <w:pPr>
              <w:widowControl/>
              <w:snapToGrid w:val="0"/>
              <w:spacing w:after="0" w:line="379" w:lineRule="atLeast"/>
              <w:textAlignment w:val="baseline"/>
              <w:rPr>
                <w:rFonts w:ascii="微軟正黑體" w:eastAsia="微軟正黑體" w:hAnsi="微軟正黑體" w:cs="新細明體" w:hint="eastAsia"/>
                <w:spacing w:val="10"/>
                <w:kern w:val="0"/>
                <w14:ligatures w14:val="none"/>
              </w:rPr>
            </w:pPr>
            <w:r w:rsidRPr="00A37990">
              <w:rPr>
                <w:rFonts w:ascii="微軟正黑體" w:eastAsia="微軟正黑體" w:hAnsi="微軟正黑體" w:cs="新細明體" w:hint="eastAsia"/>
                <w:spacing w:val="10"/>
                <w:kern w:val="0"/>
                <w14:ligatures w14:val="none"/>
              </w:rPr>
              <w:t>不可用於食材、食器消毒</w:t>
            </w:r>
            <w:r w:rsidRPr="00A37990">
              <w:rPr>
                <w:rFonts w:ascii="微軟正黑體" w:eastAsia="微軟正黑體" w:hAnsi="微軟正黑體" w:cs="新細明體" w:hint="eastAsia"/>
                <w:spacing w:val="10"/>
                <w:kern w:val="0"/>
                <w14:ligatures w14:val="none"/>
              </w:rPr>
              <w:br/>
              <w:t>漂白水腐蝕性極強，會嚴重傷害口腔、喉嚨、腸胃，如果吸入瀰漫氣體可能造成喉嚨痛和咳嗽。漂白水即便稀釋仍不可用於身體或食材消毒。</w:t>
            </w:r>
          </w:p>
        </w:tc>
        <w:tc>
          <w:tcPr>
            <w:tcW w:w="4649" w:type="dxa"/>
            <w:vAlign w:val="center"/>
            <w:hideMark/>
          </w:tcPr>
          <w:p w14:paraId="0214C53E" w14:textId="77777777" w:rsidR="00A37990" w:rsidRPr="00A37990" w:rsidRDefault="00A37990" w:rsidP="00A37990">
            <w:pPr>
              <w:widowControl/>
              <w:snapToGrid w:val="0"/>
              <w:spacing w:after="0" w:line="379" w:lineRule="atLeast"/>
              <w:textAlignment w:val="baseline"/>
              <w:rPr>
                <w:rFonts w:ascii="微軟正黑體" w:eastAsia="微軟正黑體" w:hAnsi="微軟正黑體" w:cs="新細明體" w:hint="eastAsia"/>
                <w:spacing w:val="10"/>
                <w:kern w:val="0"/>
                <w14:ligatures w14:val="none"/>
              </w:rPr>
            </w:pPr>
            <w:r w:rsidRPr="00A37990">
              <w:rPr>
                <w:rFonts w:ascii="微軟正黑體" w:eastAsia="微軟正黑體" w:hAnsi="微軟正黑體" w:cs="新細明體" w:hint="eastAsia"/>
                <w:spacing w:val="10"/>
                <w:kern w:val="0"/>
                <w14:ligatures w14:val="none"/>
              </w:rPr>
              <w:t>僅建議用於部分食材、食器消毒</w:t>
            </w:r>
            <w:r w:rsidRPr="00A37990">
              <w:rPr>
                <w:rFonts w:ascii="微軟正黑體" w:eastAsia="微軟正黑體" w:hAnsi="微軟正黑體" w:cs="新細明體" w:hint="eastAsia"/>
                <w:spacing w:val="10"/>
                <w:kern w:val="0"/>
                <w14:ligatures w14:val="none"/>
              </w:rPr>
              <w:br/>
              <w:t>在</w:t>
            </w:r>
            <w:proofErr w:type="gramStart"/>
            <w:r w:rsidRPr="00A37990">
              <w:rPr>
                <w:rFonts w:ascii="微軟正黑體" w:eastAsia="微軟正黑體" w:hAnsi="微軟正黑體" w:cs="新細明體" w:hint="eastAsia"/>
                <w:spacing w:val="10"/>
                <w:kern w:val="0"/>
                <w14:ligatures w14:val="none"/>
              </w:rPr>
              <w:t>食藥署</w:t>
            </w:r>
            <w:proofErr w:type="gramEnd"/>
            <w:r w:rsidRPr="00A37990">
              <w:rPr>
                <w:rFonts w:ascii="微軟正黑體" w:eastAsia="微軟正黑體" w:hAnsi="微軟正黑體" w:cs="新細明體" w:hint="eastAsia"/>
                <w:spacing w:val="10"/>
                <w:kern w:val="0"/>
                <w14:ligatures w14:val="none"/>
              </w:rPr>
              <w:t>的規範濃度、劑量下，次氯酸水可用來洗滌食品容器、食材。但要小心次氯酸殘留，建議消毒過後再用乾淨飲用水沖洗一遍。</w:t>
            </w:r>
          </w:p>
        </w:tc>
      </w:tr>
      <w:tr w:rsidR="00A37990" w:rsidRPr="00A37990" w14:paraId="46470266" w14:textId="77777777" w:rsidTr="00A37990">
        <w:tc>
          <w:tcPr>
            <w:tcW w:w="1129" w:type="dxa"/>
            <w:vAlign w:val="center"/>
            <w:hideMark/>
          </w:tcPr>
          <w:p w14:paraId="29A0179D" w14:textId="77777777" w:rsidR="00A37990" w:rsidRPr="00A37990" w:rsidRDefault="00A37990" w:rsidP="00A37990">
            <w:pPr>
              <w:widowControl/>
              <w:snapToGrid w:val="0"/>
              <w:spacing w:after="0" w:line="379" w:lineRule="atLeast"/>
              <w:textAlignment w:val="baseline"/>
              <w:rPr>
                <w:rFonts w:ascii="微軟正黑體" w:eastAsia="微軟正黑體" w:hAnsi="微軟正黑體" w:cs="新細明體" w:hint="eastAsia"/>
                <w:spacing w:val="10"/>
                <w:kern w:val="0"/>
                <w14:ligatures w14:val="none"/>
              </w:rPr>
            </w:pPr>
            <w:r w:rsidRPr="00A37990">
              <w:rPr>
                <w:rFonts w:ascii="微軟正黑體" w:eastAsia="微軟正黑體" w:hAnsi="微軟正黑體" w:cs="新細明體" w:hint="eastAsia"/>
                <w:spacing w:val="10"/>
                <w:kern w:val="0"/>
                <w14:ligatures w14:val="none"/>
              </w:rPr>
              <w:t>使用濃度</w:t>
            </w:r>
          </w:p>
        </w:tc>
        <w:tc>
          <w:tcPr>
            <w:tcW w:w="4678" w:type="dxa"/>
            <w:vAlign w:val="center"/>
            <w:hideMark/>
          </w:tcPr>
          <w:p w14:paraId="7DB6B1D5" w14:textId="18FC46E7" w:rsidR="00A37990" w:rsidRPr="00A37990" w:rsidRDefault="00A37990" w:rsidP="00A37990">
            <w:pPr>
              <w:widowControl/>
              <w:snapToGrid w:val="0"/>
              <w:spacing w:after="0" w:line="379" w:lineRule="atLeast"/>
              <w:textAlignment w:val="baseline"/>
              <w:rPr>
                <w:rFonts w:ascii="微軟正黑體" w:eastAsia="微軟正黑體" w:hAnsi="微軟正黑體" w:cs="新細明體" w:hint="eastAsia"/>
                <w:spacing w:val="10"/>
                <w:kern w:val="0"/>
                <w14:ligatures w14:val="none"/>
              </w:rPr>
            </w:pPr>
            <w:r w:rsidRPr="00A37990">
              <w:rPr>
                <w:rFonts w:ascii="微軟正黑體" w:eastAsia="微軟正黑體" w:hAnsi="微軟正黑體" w:cs="新細明體" w:hint="eastAsia"/>
                <w:color w:val="008000"/>
                <w:spacing w:val="10"/>
                <w:kern w:val="0"/>
                <w:bdr w:val="none" w:sz="0" w:space="0" w:color="auto" w:frame="1"/>
                <w14:ligatures w14:val="none"/>
              </w:rPr>
              <w:t>家居清潔：</w:t>
            </w:r>
            <w:r w:rsidRPr="00A37990">
              <w:rPr>
                <w:rFonts w:ascii="微軟正黑體" w:eastAsia="微軟正黑體" w:hAnsi="微軟正黑體" w:cs="新細明體" w:hint="eastAsia"/>
                <w:spacing w:val="10"/>
                <w:kern w:val="0"/>
                <w14:ligatures w14:val="none"/>
              </w:rPr>
              <w:br/>
              <w:t>以家用漂白水的5.25％次氯酸鈉濃度來計算，建議1：99稀釋漂白水。</w:t>
            </w:r>
            <w:r w:rsidRPr="00A37990">
              <w:rPr>
                <w:rFonts w:ascii="微軟正黑體" w:eastAsia="微軟正黑體" w:hAnsi="微軟正黑體" w:cs="新細明體" w:hint="eastAsia"/>
                <w:spacing w:val="10"/>
                <w:kern w:val="0"/>
                <w14:ligatures w14:val="none"/>
              </w:rPr>
              <w:br/>
            </w:r>
            <w:r w:rsidRPr="00A37990">
              <w:rPr>
                <w:rFonts w:ascii="微軟正黑體" w:eastAsia="微軟正黑體" w:hAnsi="微軟正黑體" w:cs="新細明體" w:hint="eastAsia"/>
                <w:color w:val="008000"/>
                <w:spacing w:val="10"/>
                <w:kern w:val="0"/>
                <w:bdr w:val="none" w:sz="0" w:space="0" w:color="auto" w:frame="1"/>
                <w14:ligatures w14:val="none"/>
              </w:rPr>
              <w:t>消毒清潔：</w:t>
            </w:r>
            <w:r w:rsidRPr="00A37990">
              <w:rPr>
                <w:rFonts w:ascii="微軟正黑體" w:eastAsia="微軟正黑體" w:hAnsi="微軟正黑體" w:cs="新細明體" w:hint="eastAsia"/>
                <w:spacing w:val="10"/>
                <w:kern w:val="0"/>
                <w14:ligatures w14:val="none"/>
              </w:rPr>
              <w:br/>
              <w:t>1：49稀釋漂白水，可用來消毒染有排泄物、分泌物、血液的表面。</w:t>
            </w:r>
          </w:p>
        </w:tc>
        <w:tc>
          <w:tcPr>
            <w:tcW w:w="4649" w:type="dxa"/>
            <w:vAlign w:val="center"/>
            <w:hideMark/>
          </w:tcPr>
          <w:p w14:paraId="64D12360" w14:textId="2138BDF9" w:rsidR="00A37990" w:rsidRPr="00A37990" w:rsidRDefault="00A37990" w:rsidP="00A37990">
            <w:pPr>
              <w:widowControl/>
              <w:snapToGrid w:val="0"/>
              <w:spacing w:after="0" w:line="379" w:lineRule="atLeast"/>
              <w:textAlignment w:val="baseline"/>
              <w:rPr>
                <w:rFonts w:ascii="微軟正黑體" w:eastAsia="微軟正黑體" w:hAnsi="微軟正黑體" w:cs="新細明體" w:hint="eastAsia"/>
                <w:spacing w:val="10"/>
                <w:kern w:val="0"/>
                <w14:ligatures w14:val="none"/>
              </w:rPr>
            </w:pPr>
            <w:r w:rsidRPr="00A37990">
              <w:rPr>
                <w:rFonts w:ascii="微軟正黑體" w:eastAsia="微軟正黑體" w:hAnsi="微軟正黑體" w:cs="新細明體" w:hint="eastAsia"/>
                <w:color w:val="008000"/>
                <w:spacing w:val="10"/>
                <w:kern w:val="0"/>
                <w:bdr w:val="none" w:sz="0" w:space="0" w:color="auto" w:frame="1"/>
                <w14:ligatures w14:val="none"/>
              </w:rPr>
              <w:t>食器清</w:t>
            </w:r>
            <w:proofErr w:type="gramStart"/>
            <w:r w:rsidRPr="00A37990">
              <w:rPr>
                <w:rFonts w:ascii="微軟正黑體" w:eastAsia="微軟正黑體" w:hAnsi="微軟正黑體" w:cs="新細明體" w:hint="eastAsia"/>
                <w:color w:val="008000"/>
                <w:spacing w:val="10"/>
                <w:kern w:val="0"/>
                <w:bdr w:val="none" w:sz="0" w:space="0" w:color="auto" w:frame="1"/>
                <w14:ligatures w14:val="none"/>
              </w:rPr>
              <w:t>潔</w:t>
            </w:r>
            <w:proofErr w:type="gramEnd"/>
            <w:r w:rsidRPr="00A37990">
              <w:rPr>
                <w:rFonts w:ascii="微軟正黑體" w:eastAsia="微軟正黑體" w:hAnsi="微軟正黑體" w:cs="新細明體" w:hint="eastAsia"/>
                <w:spacing w:val="10"/>
                <w:kern w:val="0"/>
                <w14:ligatures w14:val="none"/>
              </w:rPr>
              <w:br/>
              <w:t>若用於</w:t>
            </w:r>
            <w:proofErr w:type="gramStart"/>
            <w:r w:rsidRPr="00A37990">
              <w:rPr>
                <w:rFonts w:ascii="微軟正黑體" w:eastAsia="微軟正黑體" w:hAnsi="微軟正黑體" w:cs="新細明體" w:hint="eastAsia"/>
                <w:spacing w:val="10"/>
                <w:kern w:val="0"/>
                <w14:ligatures w14:val="none"/>
              </w:rPr>
              <w:t>食材中消毒</w:t>
            </w:r>
            <w:proofErr w:type="gramEnd"/>
            <w:r w:rsidRPr="00A37990">
              <w:rPr>
                <w:rFonts w:ascii="微軟正黑體" w:eastAsia="微軟正黑體" w:hAnsi="微軟正黑體" w:cs="新細明體" w:hint="eastAsia"/>
                <w:spacing w:val="10"/>
                <w:kern w:val="0"/>
                <w14:ligatures w14:val="none"/>
              </w:rPr>
              <w:t>，如清洗食器，建議使用濃度20～90ppm的次氯酸水。</w:t>
            </w:r>
            <w:r w:rsidRPr="00A37990">
              <w:rPr>
                <w:rFonts w:ascii="微軟正黑體" w:eastAsia="微軟正黑體" w:hAnsi="微軟正黑體" w:cs="新細明體" w:hint="eastAsia"/>
                <w:spacing w:val="10"/>
                <w:kern w:val="0"/>
                <w14:ligatures w14:val="none"/>
              </w:rPr>
              <w:br/>
            </w:r>
            <w:r w:rsidRPr="00A37990">
              <w:rPr>
                <w:rFonts w:ascii="微軟正黑體" w:eastAsia="微軟正黑體" w:hAnsi="微軟正黑體" w:cs="新細明體" w:hint="eastAsia"/>
                <w:color w:val="008000"/>
                <w:spacing w:val="10"/>
                <w:kern w:val="0"/>
                <w:bdr w:val="none" w:sz="0" w:space="0" w:color="auto" w:frame="1"/>
                <w14:ligatures w14:val="none"/>
              </w:rPr>
              <w:t>家居清</w:t>
            </w:r>
            <w:proofErr w:type="gramStart"/>
            <w:r w:rsidRPr="00A37990">
              <w:rPr>
                <w:rFonts w:ascii="微軟正黑體" w:eastAsia="微軟正黑體" w:hAnsi="微軟正黑體" w:cs="新細明體" w:hint="eastAsia"/>
                <w:color w:val="008000"/>
                <w:spacing w:val="10"/>
                <w:kern w:val="0"/>
                <w:bdr w:val="none" w:sz="0" w:space="0" w:color="auto" w:frame="1"/>
                <w14:ligatures w14:val="none"/>
              </w:rPr>
              <w:t>潔</w:t>
            </w:r>
            <w:proofErr w:type="gramEnd"/>
            <w:r w:rsidRPr="00A37990">
              <w:rPr>
                <w:rFonts w:ascii="微軟正黑體" w:eastAsia="微軟正黑體" w:hAnsi="微軟正黑體" w:cs="新細明體" w:hint="eastAsia"/>
                <w:spacing w:val="10"/>
                <w:kern w:val="0"/>
                <w14:ligatures w14:val="none"/>
              </w:rPr>
              <w:br/>
              <w:t>若是用來清潔環境，如擦拭桌椅、門把等，建議使用濃度100ppm～300ppm的次氯酸水。</w:t>
            </w:r>
          </w:p>
        </w:tc>
      </w:tr>
      <w:tr w:rsidR="00A37990" w:rsidRPr="00A37990" w14:paraId="19D4CC6D" w14:textId="77777777" w:rsidTr="00A37990">
        <w:tc>
          <w:tcPr>
            <w:tcW w:w="1129" w:type="dxa"/>
            <w:vAlign w:val="center"/>
            <w:hideMark/>
          </w:tcPr>
          <w:p w14:paraId="2D33EBCE" w14:textId="77777777" w:rsidR="00A37990" w:rsidRPr="00A37990" w:rsidRDefault="00A37990" w:rsidP="00A37990">
            <w:pPr>
              <w:widowControl/>
              <w:snapToGrid w:val="0"/>
              <w:spacing w:after="0" w:line="379" w:lineRule="atLeast"/>
              <w:textAlignment w:val="baseline"/>
              <w:rPr>
                <w:rFonts w:ascii="微軟正黑體" w:eastAsia="微軟正黑體" w:hAnsi="微軟正黑體" w:cs="新細明體" w:hint="eastAsia"/>
                <w:spacing w:val="10"/>
                <w:kern w:val="0"/>
                <w14:ligatures w14:val="none"/>
              </w:rPr>
            </w:pPr>
            <w:r w:rsidRPr="00A37990">
              <w:rPr>
                <w:rFonts w:ascii="微軟正黑體" w:eastAsia="微軟正黑體" w:hAnsi="微軟正黑體" w:cs="新細明體" w:hint="eastAsia"/>
                <w:spacing w:val="10"/>
                <w:kern w:val="0"/>
                <w14:ligatures w14:val="none"/>
              </w:rPr>
              <w:t>使用注意事項</w:t>
            </w:r>
          </w:p>
        </w:tc>
        <w:tc>
          <w:tcPr>
            <w:tcW w:w="4678" w:type="dxa"/>
            <w:vAlign w:val="center"/>
            <w:hideMark/>
          </w:tcPr>
          <w:p w14:paraId="3BEA1521" w14:textId="77777777" w:rsidR="00A37990" w:rsidRPr="00A37990" w:rsidRDefault="00A37990" w:rsidP="00A37990">
            <w:pPr>
              <w:widowControl/>
              <w:snapToGrid w:val="0"/>
              <w:spacing w:after="0" w:line="379" w:lineRule="atLeast"/>
              <w:textAlignment w:val="baseline"/>
              <w:rPr>
                <w:rFonts w:ascii="微軟正黑體" w:eastAsia="微軟正黑體" w:hAnsi="微軟正黑體" w:cs="新細明體" w:hint="eastAsia"/>
                <w:spacing w:val="10"/>
                <w:kern w:val="0"/>
                <w14:ligatures w14:val="none"/>
              </w:rPr>
            </w:pPr>
            <w:r w:rsidRPr="00A37990">
              <w:rPr>
                <w:rFonts w:ascii="微軟正黑體" w:eastAsia="微軟正黑體" w:hAnsi="微軟正黑體" w:cs="新細明體" w:hint="eastAsia"/>
                <w:spacing w:val="10"/>
                <w:kern w:val="0"/>
                <w14:ligatures w14:val="none"/>
              </w:rPr>
              <w:t>1.避免用於金屬、羊毛、尼龍、絲綢及油漆表面。</w:t>
            </w:r>
            <w:r w:rsidRPr="00A37990">
              <w:rPr>
                <w:rFonts w:ascii="微軟正黑體" w:eastAsia="微軟正黑體" w:hAnsi="微軟正黑體" w:cs="新細明體" w:hint="eastAsia"/>
                <w:spacing w:val="10"/>
                <w:kern w:val="0"/>
                <w14:ligatures w14:val="none"/>
              </w:rPr>
              <w:br/>
              <w:t>2.避免接觸眼睛。若不小心濺入眼睛，用清水沖洗至少15分鐘並就診。</w:t>
            </w:r>
            <w:r w:rsidRPr="00A37990">
              <w:rPr>
                <w:rFonts w:ascii="微軟正黑體" w:eastAsia="微軟正黑體" w:hAnsi="微軟正黑體" w:cs="新細明體" w:hint="eastAsia"/>
                <w:spacing w:val="10"/>
                <w:kern w:val="0"/>
                <w14:ligatures w14:val="none"/>
              </w:rPr>
              <w:br/>
              <w:t>3.不要與其他家用清潔劑一併混和使用，以防降低殺菌功能。</w:t>
            </w:r>
            <w:r w:rsidRPr="00A37990">
              <w:rPr>
                <w:rFonts w:ascii="微軟正黑體" w:eastAsia="微軟正黑體" w:hAnsi="微軟正黑體" w:cs="新細明體" w:hint="eastAsia"/>
                <w:spacing w:val="10"/>
                <w:kern w:val="0"/>
                <w14:ligatures w14:val="none"/>
              </w:rPr>
              <w:br/>
              <w:t>4.不可混合酸性清潔劑，以免產生有毒氣體。</w:t>
            </w:r>
          </w:p>
        </w:tc>
        <w:tc>
          <w:tcPr>
            <w:tcW w:w="4649" w:type="dxa"/>
            <w:vAlign w:val="center"/>
            <w:hideMark/>
          </w:tcPr>
          <w:p w14:paraId="1E395DEB" w14:textId="77777777" w:rsidR="00A37990" w:rsidRPr="00A37990" w:rsidRDefault="00A37990" w:rsidP="00A37990">
            <w:pPr>
              <w:widowControl/>
              <w:snapToGrid w:val="0"/>
              <w:spacing w:after="0" w:line="379" w:lineRule="atLeast"/>
              <w:textAlignment w:val="baseline"/>
              <w:rPr>
                <w:rFonts w:ascii="微軟正黑體" w:eastAsia="微軟正黑體" w:hAnsi="微軟正黑體" w:cs="新細明體" w:hint="eastAsia"/>
                <w:spacing w:val="10"/>
                <w:kern w:val="0"/>
                <w14:ligatures w14:val="none"/>
              </w:rPr>
            </w:pPr>
            <w:r w:rsidRPr="00A37990">
              <w:rPr>
                <w:rFonts w:ascii="微軟正黑體" w:eastAsia="微軟正黑體" w:hAnsi="微軟正黑體" w:cs="新細明體" w:hint="eastAsia"/>
                <w:spacing w:val="10"/>
                <w:kern w:val="0"/>
                <w14:ligatures w14:val="none"/>
              </w:rPr>
              <w:t>1.避免用於金屬表面。</w:t>
            </w:r>
            <w:r w:rsidRPr="00A37990">
              <w:rPr>
                <w:rFonts w:ascii="微軟正黑體" w:eastAsia="微軟正黑體" w:hAnsi="微軟正黑體" w:cs="新細明體" w:hint="eastAsia"/>
                <w:spacing w:val="10"/>
                <w:kern w:val="0"/>
                <w14:ligatures w14:val="none"/>
              </w:rPr>
              <w:br/>
              <w:t>2.用次氯酸水消毒的物品建議用清水洗淨後再使用。</w:t>
            </w:r>
            <w:r w:rsidRPr="00A37990">
              <w:rPr>
                <w:rFonts w:ascii="微軟正黑體" w:eastAsia="微軟正黑體" w:hAnsi="微軟正黑體" w:cs="新細明體" w:hint="eastAsia"/>
                <w:spacing w:val="10"/>
                <w:kern w:val="0"/>
                <w14:ligatures w14:val="none"/>
              </w:rPr>
              <w:br/>
              <w:t>3.建議盡量別吸入次氯酸水產生的氣體，目前未能證明其氣體對肺部沒有影響。</w:t>
            </w:r>
            <w:r w:rsidRPr="00A37990">
              <w:rPr>
                <w:rFonts w:ascii="微軟正黑體" w:eastAsia="微軟正黑體" w:hAnsi="微軟正黑體" w:cs="新細明體" w:hint="eastAsia"/>
                <w:spacing w:val="10"/>
                <w:kern w:val="0"/>
                <w14:ligatures w14:val="none"/>
              </w:rPr>
              <w:br/>
              <w:t>4.濃度過高時可能導致眼睛、皮膚接觸性傷害，長期使用可能引起皮膚炎。</w:t>
            </w:r>
          </w:p>
        </w:tc>
      </w:tr>
      <w:tr w:rsidR="00A37990" w:rsidRPr="00A37990" w14:paraId="090B62E4" w14:textId="77777777" w:rsidTr="00A37990">
        <w:tc>
          <w:tcPr>
            <w:tcW w:w="1129" w:type="dxa"/>
            <w:vAlign w:val="center"/>
            <w:hideMark/>
          </w:tcPr>
          <w:p w14:paraId="13B33317" w14:textId="77777777" w:rsidR="00A37990" w:rsidRPr="00A37990" w:rsidRDefault="00A37990" w:rsidP="00A37990">
            <w:pPr>
              <w:widowControl/>
              <w:snapToGrid w:val="0"/>
              <w:spacing w:after="0" w:line="379" w:lineRule="atLeast"/>
              <w:textAlignment w:val="baseline"/>
              <w:rPr>
                <w:rFonts w:ascii="微軟正黑體" w:eastAsia="微軟正黑體" w:hAnsi="微軟正黑體" w:cs="新細明體" w:hint="eastAsia"/>
                <w:spacing w:val="10"/>
                <w:kern w:val="0"/>
                <w14:ligatures w14:val="none"/>
              </w:rPr>
            </w:pPr>
            <w:r w:rsidRPr="00A37990">
              <w:rPr>
                <w:rFonts w:ascii="微軟正黑體" w:eastAsia="微軟正黑體" w:hAnsi="微軟正黑體" w:cs="新細明體" w:hint="eastAsia"/>
                <w:spacing w:val="10"/>
                <w:kern w:val="0"/>
                <w14:ligatures w14:val="none"/>
              </w:rPr>
              <w:lastRenderedPageBreak/>
              <w:t>存放注意事項</w:t>
            </w:r>
          </w:p>
        </w:tc>
        <w:tc>
          <w:tcPr>
            <w:tcW w:w="4678" w:type="dxa"/>
            <w:vAlign w:val="center"/>
            <w:hideMark/>
          </w:tcPr>
          <w:p w14:paraId="5CBBA364" w14:textId="77777777" w:rsidR="00A37990" w:rsidRPr="00A37990" w:rsidRDefault="00A37990" w:rsidP="00A37990">
            <w:pPr>
              <w:widowControl/>
              <w:snapToGrid w:val="0"/>
              <w:spacing w:after="0" w:line="379" w:lineRule="atLeast"/>
              <w:textAlignment w:val="baseline"/>
              <w:rPr>
                <w:rFonts w:ascii="微軟正黑體" w:eastAsia="微軟正黑體" w:hAnsi="微軟正黑體" w:cs="新細明體" w:hint="eastAsia"/>
                <w:spacing w:val="10"/>
                <w:kern w:val="0"/>
                <w14:ligatures w14:val="none"/>
              </w:rPr>
            </w:pPr>
            <w:r w:rsidRPr="00A37990">
              <w:rPr>
                <w:rFonts w:ascii="微軟正黑體" w:eastAsia="微軟正黑體" w:hAnsi="微軟正黑體" w:cs="新細明體" w:hint="eastAsia"/>
                <w:spacing w:val="10"/>
                <w:kern w:val="0"/>
                <w14:ligatures w14:val="none"/>
              </w:rPr>
              <w:t>1.稀釋的漂白水存放時間越長分解量越多，降低殺菌能力，最好在24小時內用完。</w:t>
            </w:r>
            <w:r w:rsidRPr="00A37990">
              <w:rPr>
                <w:rFonts w:ascii="微軟正黑體" w:eastAsia="微軟正黑體" w:hAnsi="微軟正黑體" w:cs="新細明體" w:hint="eastAsia"/>
                <w:spacing w:val="10"/>
                <w:kern w:val="0"/>
                <w14:ligatures w14:val="none"/>
              </w:rPr>
              <w:br/>
              <w:t>2.未經稀釋的漂白水在</w:t>
            </w:r>
            <w:proofErr w:type="gramStart"/>
            <w:r w:rsidRPr="00A37990">
              <w:rPr>
                <w:rFonts w:ascii="微軟正黑體" w:eastAsia="微軟正黑體" w:hAnsi="微軟正黑體" w:cs="新細明體" w:hint="eastAsia"/>
                <w:spacing w:val="10"/>
                <w:kern w:val="0"/>
                <w14:ligatures w14:val="none"/>
              </w:rPr>
              <w:t>太</w:t>
            </w:r>
            <w:proofErr w:type="gramEnd"/>
            <w:r w:rsidRPr="00A37990">
              <w:rPr>
                <w:rFonts w:ascii="微軟正黑體" w:eastAsia="微軟正黑體" w:hAnsi="微軟正黑體" w:cs="新細明體" w:hint="eastAsia"/>
                <w:spacing w:val="10"/>
                <w:kern w:val="0"/>
                <w14:ligatures w14:val="none"/>
              </w:rPr>
              <w:t>陽光下會釋出有毒氣體，應放置於陰涼處。</w:t>
            </w:r>
            <w:r w:rsidRPr="00A37990">
              <w:rPr>
                <w:rFonts w:ascii="微軟正黑體" w:eastAsia="微軟正黑體" w:hAnsi="微軟正黑體" w:cs="新細明體" w:hint="eastAsia"/>
                <w:spacing w:val="10"/>
                <w:kern w:val="0"/>
                <w14:ligatures w14:val="none"/>
              </w:rPr>
              <w:br/>
              <w:t>3.應放置兒童接觸不到的地方，以免誤食風險。</w:t>
            </w:r>
          </w:p>
        </w:tc>
        <w:tc>
          <w:tcPr>
            <w:tcW w:w="4649" w:type="dxa"/>
            <w:vAlign w:val="center"/>
            <w:hideMark/>
          </w:tcPr>
          <w:p w14:paraId="25780959" w14:textId="77777777" w:rsidR="00A37990" w:rsidRPr="00A37990" w:rsidRDefault="00A37990" w:rsidP="00A37990">
            <w:pPr>
              <w:widowControl/>
              <w:snapToGrid w:val="0"/>
              <w:spacing w:after="0" w:line="379" w:lineRule="atLeast"/>
              <w:textAlignment w:val="baseline"/>
              <w:rPr>
                <w:rFonts w:ascii="微軟正黑體" w:eastAsia="微軟正黑體" w:hAnsi="微軟正黑體" w:cs="新細明體" w:hint="eastAsia"/>
                <w:spacing w:val="10"/>
                <w:kern w:val="0"/>
                <w14:ligatures w14:val="none"/>
              </w:rPr>
            </w:pPr>
            <w:r w:rsidRPr="00A37990">
              <w:rPr>
                <w:rFonts w:ascii="微軟正黑體" w:eastAsia="微軟正黑體" w:hAnsi="微軟正黑體" w:cs="新細明體" w:hint="eastAsia"/>
                <w:spacing w:val="10"/>
                <w:kern w:val="0"/>
                <w14:ligatures w14:val="none"/>
              </w:rPr>
              <w:t>1.</w:t>
            </w:r>
            <w:proofErr w:type="gramStart"/>
            <w:r w:rsidRPr="00A37990">
              <w:rPr>
                <w:rFonts w:ascii="微軟正黑體" w:eastAsia="微軟正黑體" w:hAnsi="微軟正黑體" w:cs="新細明體" w:hint="eastAsia"/>
                <w:spacing w:val="10"/>
                <w:kern w:val="0"/>
                <w14:ligatures w14:val="none"/>
              </w:rPr>
              <w:t>次氯酸水照光</w:t>
            </w:r>
            <w:proofErr w:type="gramEnd"/>
            <w:r w:rsidRPr="00A37990">
              <w:rPr>
                <w:rFonts w:ascii="微軟正黑體" w:eastAsia="微軟正黑體" w:hAnsi="微軟正黑體" w:cs="新細明體" w:hint="eastAsia"/>
                <w:spacing w:val="10"/>
                <w:kern w:val="0"/>
                <w14:ligatures w14:val="none"/>
              </w:rPr>
              <w:t>容易分解，如果沒有使用不透光容器分裝，</w:t>
            </w:r>
            <w:proofErr w:type="gramStart"/>
            <w:r w:rsidRPr="00A37990">
              <w:rPr>
                <w:rFonts w:ascii="微軟正黑體" w:eastAsia="微軟正黑體" w:hAnsi="微軟正黑體" w:cs="新細明體" w:hint="eastAsia"/>
                <w:spacing w:val="10"/>
                <w:kern w:val="0"/>
                <w14:ligatures w14:val="none"/>
              </w:rPr>
              <w:t>久放會</w:t>
            </w:r>
            <w:proofErr w:type="gramEnd"/>
            <w:r w:rsidRPr="00A37990">
              <w:rPr>
                <w:rFonts w:ascii="微軟正黑體" w:eastAsia="微軟正黑體" w:hAnsi="微軟正黑體" w:cs="新細明體" w:hint="eastAsia"/>
                <w:spacing w:val="10"/>
                <w:kern w:val="0"/>
                <w14:ligatures w14:val="none"/>
              </w:rPr>
              <w:t>失去消毒效果。</w:t>
            </w:r>
            <w:r w:rsidRPr="00A37990">
              <w:rPr>
                <w:rFonts w:ascii="微軟正黑體" w:eastAsia="微軟正黑體" w:hAnsi="微軟正黑體" w:cs="新細明體" w:hint="eastAsia"/>
                <w:spacing w:val="10"/>
                <w:kern w:val="0"/>
                <w14:ligatures w14:val="none"/>
              </w:rPr>
              <w:br/>
              <w:t>2.應放置兒童接觸不到的地方，以免誤食風險。</w:t>
            </w:r>
          </w:p>
        </w:tc>
      </w:tr>
    </w:tbl>
    <w:p w14:paraId="242F9E72" w14:textId="77777777" w:rsidR="00A37990" w:rsidRPr="00A37990" w:rsidRDefault="00A37990" w:rsidP="00A37990">
      <w:pPr>
        <w:widowControl/>
        <w:snapToGrid w:val="0"/>
        <w:spacing w:after="0" w:line="379" w:lineRule="atLeast"/>
        <w:textAlignment w:val="baseline"/>
        <w:outlineLvl w:val="1"/>
        <w:rPr>
          <w:rFonts w:ascii="微軟正黑體" w:eastAsia="微軟正黑體" w:hAnsi="微軟正黑體" w:cs="新細明體" w:hint="eastAsia"/>
          <w:b/>
          <w:bCs/>
          <w:color w:val="000000"/>
          <w:spacing w:val="10"/>
          <w:kern w:val="0"/>
          <w14:ligatures w14:val="none"/>
        </w:rPr>
      </w:pPr>
      <w:r w:rsidRPr="00A37990">
        <w:rPr>
          <w:rFonts w:ascii="微軟正黑體" w:eastAsia="微軟正黑體" w:hAnsi="微軟正黑體" w:cs="新細明體" w:hint="eastAsia"/>
          <w:b/>
          <w:bCs/>
          <w:color w:val="FF6600"/>
          <w:spacing w:val="10"/>
          <w:kern w:val="0"/>
          <w:bdr w:val="none" w:sz="0" w:space="0" w:color="auto" w:frame="1"/>
          <w14:ligatures w14:val="none"/>
        </w:rPr>
        <w:t>次氯酸水正</w:t>
      </w:r>
      <w:proofErr w:type="gramStart"/>
      <w:r w:rsidRPr="00A37990">
        <w:rPr>
          <w:rFonts w:ascii="微軟正黑體" w:eastAsia="微軟正黑體" w:hAnsi="微軟正黑體" w:cs="新細明體" w:hint="eastAsia"/>
          <w:b/>
          <w:bCs/>
          <w:color w:val="FF6600"/>
          <w:spacing w:val="10"/>
          <w:kern w:val="0"/>
          <w:bdr w:val="none" w:sz="0" w:space="0" w:color="auto" w:frame="1"/>
          <w14:ligatures w14:val="none"/>
        </w:rPr>
        <w:t>夯</w:t>
      </w:r>
      <w:proofErr w:type="gramEnd"/>
      <w:r w:rsidRPr="00A37990">
        <w:rPr>
          <w:rFonts w:ascii="微軟正黑體" w:eastAsia="微軟正黑體" w:hAnsi="微軟正黑體" w:cs="新細明體" w:hint="eastAsia"/>
          <w:b/>
          <w:bCs/>
          <w:color w:val="FF6600"/>
          <w:spacing w:val="10"/>
          <w:kern w:val="0"/>
          <w:bdr w:val="none" w:sz="0" w:space="0" w:color="auto" w:frame="1"/>
          <w14:ligatures w14:val="none"/>
        </w:rPr>
        <w:t>，但請小心其毒性</w:t>
      </w:r>
    </w:p>
    <w:p w14:paraId="51DE522E" w14:textId="66BE5407" w:rsidR="00A37990" w:rsidRDefault="00A37990" w:rsidP="00A37990">
      <w:pPr>
        <w:widowControl/>
        <w:snapToGrid w:val="0"/>
        <w:spacing w:after="0" w:line="379" w:lineRule="atLeast"/>
        <w:textAlignment w:val="baseline"/>
        <w:rPr>
          <w:rFonts w:ascii="微軟正黑體" w:eastAsia="微軟正黑體" w:hAnsi="微軟正黑體" w:cs="新細明體"/>
          <w:color w:val="000000"/>
          <w:spacing w:val="10"/>
          <w:kern w:val="0"/>
          <w14:ligatures w14:val="none"/>
        </w:rPr>
      </w:pPr>
      <w:proofErr w:type="gramStart"/>
      <w:r w:rsidRPr="00A37990">
        <w:rPr>
          <w:rFonts w:ascii="微軟正黑體" w:eastAsia="微軟正黑體" w:hAnsi="微軟正黑體" w:cs="新細明體" w:hint="eastAsia"/>
          <w:color w:val="000000"/>
          <w:spacing w:val="10"/>
          <w:kern w:val="0"/>
          <w14:ligatures w14:val="none"/>
        </w:rPr>
        <w:t>因應新冠肺炎</w:t>
      </w:r>
      <w:proofErr w:type="gramEnd"/>
      <w:r w:rsidRPr="00A37990">
        <w:rPr>
          <w:rFonts w:ascii="微軟正黑體" w:eastAsia="微軟正黑體" w:hAnsi="微軟正黑體" w:cs="新細明體" w:hint="eastAsia"/>
          <w:color w:val="000000"/>
          <w:spacing w:val="10"/>
          <w:kern w:val="0"/>
          <w14:ligatures w14:val="none"/>
        </w:rPr>
        <w:t>，過往少為人知的次氯酸水也成為當紅商品，雖然次氯酸水在使用上比漂白水來得安全，但網路出現一些過度誇大其安全性的錯誤訊息。其實低刺激性的次氯酸水仍有一定的毒性。</w:t>
      </w:r>
      <w:r w:rsidRPr="00A37990">
        <w:rPr>
          <w:rFonts w:ascii="微軟正黑體" w:eastAsia="微軟正黑體" w:hAnsi="微軟正黑體" w:cs="新細明體" w:hint="eastAsia"/>
          <w:color w:val="000000"/>
          <w:spacing w:val="10"/>
          <w:kern w:val="0"/>
          <w14:ligatures w14:val="none"/>
        </w:rPr>
        <w:br/>
      </w:r>
      <w:r w:rsidRPr="00A37990">
        <w:rPr>
          <w:rFonts w:ascii="微軟正黑體" w:eastAsia="微軟正黑體" w:hAnsi="微軟正黑體" w:cs="新細明體" w:hint="eastAsia"/>
          <w:color w:val="000000"/>
          <w:spacing w:val="10"/>
          <w:kern w:val="0"/>
          <w14:ligatures w14:val="none"/>
        </w:rPr>
        <w:br/>
        <w:t>網傳次氯酸水可用來清潔食品，雖然並沒有錯，但必須特別小心；根據「經濟日報」，台南市政府衛生局表示，次氯酸水不可食用，依照法規，若用來清洗食品，只限於部分生鮮即食食品，比如蔬果、生食水產品，這些食品法因為無法以加熱法進行殺菌處理，才得使用次氯酸水來消毒，且使用次氯酸水消毒後必須再經過飲用水充分清洗等適當處理，使最終總</w:t>
      </w:r>
      <w:proofErr w:type="gramStart"/>
      <w:r w:rsidRPr="00A37990">
        <w:rPr>
          <w:rFonts w:ascii="微軟正黑體" w:eastAsia="微軟正黑體" w:hAnsi="微軟正黑體" w:cs="新細明體" w:hint="eastAsia"/>
          <w:color w:val="000000"/>
          <w:spacing w:val="10"/>
          <w:kern w:val="0"/>
          <w14:ligatures w14:val="none"/>
        </w:rPr>
        <w:t>有效氯</w:t>
      </w:r>
      <w:proofErr w:type="gramEnd"/>
      <w:r w:rsidRPr="00A37990">
        <w:rPr>
          <w:rFonts w:ascii="微軟正黑體" w:eastAsia="微軟正黑體" w:hAnsi="微軟正黑體" w:cs="新細明體" w:hint="eastAsia"/>
          <w:color w:val="000000"/>
          <w:spacing w:val="10"/>
          <w:kern w:val="0"/>
          <w14:ligatures w14:val="none"/>
        </w:rPr>
        <w:t>低於1ppm才能符合規定，這此嚴格的規定可看出使用次氯酸水必需特別留意其殘留量以及對於身體的危害。</w:t>
      </w:r>
      <w:r w:rsidRPr="00A37990">
        <w:rPr>
          <w:rFonts w:ascii="微軟正黑體" w:eastAsia="微軟正黑體" w:hAnsi="微軟正黑體" w:cs="新細明體" w:hint="eastAsia"/>
          <w:color w:val="000000"/>
          <w:spacing w:val="10"/>
          <w:kern w:val="0"/>
          <w14:ligatures w14:val="none"/>
        </w:rPr>
        <w:br/>
      </w:r>
      <w:r w:rsidRPr="00A37990">
        <w:rPr>
          <w:rFonts w:ascii="微軟正黑體" w:eastAsia="微軟正黑體" w:hAnsi="微軟正黑體" w:cs="新細明體" w:hint="eastAsia"/>
          <w:color w:val="000000"/>
          <w:spacing w:val="10"/>
          <w:kern w:val="0"/>
          <w14:ligatures w14:val="none"/>
        </w:rPr>
        <w:br/>
      </w:r>
      <w:proofErr w:type="gramStart"/>
      <w:r w:rsidRPr="00A37990">
        <w:rPr>
          <w:rFonts w:ascii="微軟正黑體" w:eastAsia="微軟正黑體" w:hAnsi="微軟正黑體" w:cs="新細明體" w:hint="eastAsia"/>
          <w:color w:val="000000"/>
          <w:spacing w:val="10"/>
          <w:kern w:val="0"/>
          <w14:ligatures w14:val="none"/>
        </w:rPr>
        <w:t>此外，</w:t>
      </w:r>
      <w:proofErr w:type="gramEnd"/>
      <w:r w:rsidRPr="00A37990">
        <w:rPr>
          <w:rFonts w:ascii="微軟正黑體" w:eastAsia="微軟正黑體" w:hAnsi="微軟正黑體" w:cs="新細明體" w:hint="eastAsia"/>
          <w:color w:val="000000"/>
          <w:spacing w:val="10"/>
          <w:kern w:val="0"/>
          <w14:ligatures w14:val="none"/>
        </w:rPr>
        <w:t>皮膚科醫師邱品齊也撰文指出，目前次氯酸產品做為皮膚消毒使用仍沒有明確法規規範與管理，相關產品對於人體的傷害性或效果也還沒有完全確認。大同醫院家醫科醫師蔡惠如則在受訪時指出，次氯酸水大多用於環境消毒，濃度過高時可能對眼睛、皮膚造成接觸性傷害，長期使用也可能導致皮膚炎；而不論是各式酒精、乾洗手或次氯酸水產品，清潔效果仍然比不上以肥皂和清水洗手，只能當作備用。</w:t>
      </w:r>
      <w:r w:rsidRPr="00A37990">
        <w:rPr>
          <w:rFonts w:ascii="微軟正黑體" w:eastAsia="微軟正黑體" w:hAnsi="微軟正黑體" w:cs="新細明體" w:hint="eastAsia"/>
          <w:color w:val="000000"/>
          <w:spacing w:val="10"/>
          <w:kern w:val="0"/>
          <w14:ligatures w14:val="none"/>
        </w:rPr>
        <w:br/>
      </w:r>
      <w:r w:rsidRPr="00A37990">
        <w:rPr>
          <w:rFonts w:ascii="微軟正黑體" w:eastAsia="微軟正黑體" w:hAnsi="微軟正黑體" w:cs="新細明體" w:hint="eastAsia"/>
          <w:color w:val="000000"/>
          <w:spacing w:val="10"/>
          <w:kern w:val="0"/>
          <w14:ligatures w14:val="none"/>
        </w:rPr>
        <w:br/>
        <w:t>建議民眾使用</w:t>
      </w:r>
      <w:proofErr w:type="gramStart"/>
      <w:r w:rsidRPr="00A37990">
        <w:rPr>
          <w:rFonts w:ascii="微軟正黑體" w:eastAsia="微軟正黑體" w:hAnsi="微軟正黑體" w:cs="新細明體" w:hint="eastAsia"/>
          <w:color w:val="000000"/>
          <w:spacing w:val="10"/>
          <w:kern w:val="0"/>
          <w14:ligatures w14:val="none"/>
        </w:rPr>
        <w:t>次氯酸水應按照</w:t>
      </w:r>
      <w:proofErr w:type="gramEnd"/>
      <w:r w:rsidRPr="00A37990">
        <w:rPr>
          <w:rFonts w:ascii="微軟正黑體" w:eastAsia="微軟正黑體" w:hAnsi="微軟正黑體" w:cs="新細明體" w:hint="eastAsia"/>
          <w:color w:val="000000"/>
          <w:spacing w:val="10"/>
          <w:kern w:val="0"/>
          <w14:ligatures w14:val="none"/>
        </w:rPr>
        <w:t>產品使用說明，注意濃度與用途。如果使用製造機自行生產次氯酸水，濃度若是在30～80ppm，溶液無色、無嗆鼻氣味，必須特別小心誤食。</w:t>
      </w:r>
    </w:p>
    <w:p w14:paraId="64B4E2EB" w14:textId="77777777" w:rsidR="00A37990" w:rsidRDefault="00A37990" w:rsidP="00A37990">
      <w:pPr>
        <w:widowControl/>
        <w:snapToGrid w:val="0"/>
        <w:spacing w:after="0" w:line="379" w:lineRule="atLeast"/>
        <w:textAlignment w:val="baseline"/>
        <w:rPr>
          <w:rFonts w:ascii="微軟正黑體" w:eastAsia="微軟正黑體" w:hAnsi="微軟正黑體" w:cs="新細明體"/>
          <w:color w:val="000000"/>
          <w:spacing w:val="10"/>
          <w:kern w:val="0"/>
          <w14:ligatures w14:val="none"/>
        </w:rPr>
      </w:pPr>
    </w:p>
    <w:p w14:paraId="5C4641E1" w14:textId="77777777" w:rsidR="00A37990" w:rsidRDefault="00A37990" w:rsidP="00A37990">
      <w:pPr>
        <w:widowControl/>
        <w:snapToGrid w:val="0"/>
        <w:spacing w:after="0" w:line="379" w:lineRule="atLeast"/>
        <w:textAlignment w:val="baseline"/>
        <w:rPr>
          <w:rFonts w:ascii="微軟正黑體" w:eastAsia="微軟正黑體" w:hAnsi="微軟正黑體" w:cs="新細明體"/>
          <w:color w:val="000000"/>
          <w:spacing w:val="10"/>
          <w:kern w:val="0"/>
          <w14:ligatures w14:val="none"/>
        </w:rPr>
      </w:pPr>
    </w:p>
    <w:p w14:paraId="35354FE1" w14:textId="74235A9D" w:rsidR="00A37990" w:rsidRPr="00A37990" w:rsidRDefault="00A37990" w:rsidP="00A37990">
      <w:pPr>
        <w:widowControl/>
        <w:snapToGrid w:val="0"/>
        <w:spacing w:after="0" w:line="379" w:lineRule="atLeast"/>
        <w:textAlignment w:val="baseline"/>
        <w:rPr>
          <w:rFonts w:ascii="微軟正黑體" w:eastAsia="微軟正黑體" w:hAnsi="微軟正黑體" w:cs="新細明體" w:hint="eastAsia"/>
          <w:color w:val="000000"/>
          <w:spacing w:val="10"/>
          <w:kern w:val="0"/>
          <w14:ligatures w14:val="none"/>
        </w:rPr>
      </w:pPr>
      <w:r>
        <w:rPr>
          <w:rFonts w:ascii="微軟正黑體" w:eastAsia="微軟正黑體" w:hAnsi="微軟正黑體" w:cs="新細明體" w:hint="eastAsia"/>
          <w:color w:val="000000"/>
          <w:spacing w:val="10"/>
          <w:kern w:val="0"/>
          <w14:ligatures w14:val="none"/>
        </w:rPr>
        <w:t>來源：</w:t>
      </w:r>
      <w:hyperlink r:id="rId5" w:history="1">
        <w:r>
          <w:rPr>
            <w:rStyle w:val="ae"/>
          </w:rPr>
          <w:t>次氯酸水跟漂白水一樣嗎？可以用來洗手嗎？</w:t>
        </w:r>
        <w:proofErr w:type="gramStart"/>
        <w:r>
          <w:rPr>
            <w:rStyle w:val="ae"/>
          </w:rPr>
          <w:t>一張表搞懂</w:t>
        </w:r>
        <w:proofErr w:type="gramEnd"/>
        <w:r>
          <w:rPr>
            <w:rStyle w:val="ae"/>
          </w:rPr>
          <w:t>差別</w:t>
        </w:r>
        <w:r>
          <w:rPr>
            <w:rStyle w:val="ae"/>
          </w:rPr>
          <w:t xml:space="preserve"> (edh.tw)</w:t>
        </w:r>
      </w:hyperlink>
    </w:p>
    <w:p w14:paraId="0F1A0359" w14:textId="77777777" w:rsidR="00017761" w:rsidRPr="00A37990" w:rsidRDefault="00017761" w:rsidP="00A37990">
      <w:pPr>
        <w:snapToGrid w:val="0"/>
      </w:pPr>
    </w:p>
    <w:sectPr w:rsidR="00017761" w:rsidRPr="00A37990" w:rsidSect="005D336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C51B4"/>
    <w:multiLevelType w:val="multilevel"/>
    <w:tmpl w:val="505A1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944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90"/>
    <w:rsid w:val="00017761"/>
    <w:rsid w:val="00256433"/>
    <w:rsid w:val="00321536"/>
    <w:rsid w:val="003271B7"/>
    <w:rsid w:val="0036335B"/>
    <w:rsid w:val="00416273"/>
    <w:rsid w:val="00473729"/>
    <w:rsid w:val="004B5AF4"/>
    <w:rsid w:val="004C1B4C"/>
    <w:rsid w:val="004E2138"/>
    <w:rsid w:val="004F2CAA"/>
    <w:rsid w:val="00583836"/>
    <w:rsid w:val="005D3366"/>
    <w:rsid w:val="005F6DB4"/>
    <w:rsid w:val="00662F5D"/>
    <w:rsid w:val="0067719E"/>
    <w:rsid w:val="006A2C4A"/>
    <w:rsid w:val="006B6DCD"/>
    <w:rsid w:val="008E5A81"/>
    <w:rsid w:val="00916F37"/>
    <w:rsid w:val="00931A21"/>
    <w:rsid w:val="00A26321"/>
    <w:rsid w:val="00A34791"/>
    <w:rsid w:val="00A37990"/>
    <w:rsid w:val="00B952EE"/>
    <w:rsid w:val="00BF29D4"/>
    <w:rsid w:val="00C80A72"/>
    <w:rsid w:val="00C87674"/>
    <w:rsid w:val="00E40131"/>
    <w:rsid w:val="00EB57E0"/>
    <w:rsid w:val="00EF29B5"/>
    <w:rsid w:val="00F06905"/>
    <w:rsid w:val="00F70870"/>
    <w:rsid w:val="00FD35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16CE"/>
  <w15:chartTrackingRefBased/>
  <w15:docId w15:val="{2433F510-A0CA-4F42-B1EF-87F0BC5D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99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A3799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37990"/>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A37990"/>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A3799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37990"/>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A37990"/>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37990"/>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A37990"/>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37990"/>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rsid w:val="00A37990"/>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A37990"/>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A37990"/>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A37990"/>
    <w:rPr>
      <w:rFonts w:eastAsiaTheme="majorEastAsia" w:cstheme="majorBidi"/>
      <w:color w:val="0F4761" w:themeColor="accent1" w:themeShade="BF"/>
    </w:rPr>
  </w:style>
  <w:style w:type="character" w:customStyle="1" w:styleId="60">
    <w:name w:val="標題 6 字元"/>
    <w:basedOn w:val="a0"/>
    <w:link w:val="6"/>
    <w:uiPriority w:val="9"/>
    <w:semiHidden/>
    <w:rsid w:val="00A37990"/>
    <w:rPr>
      <w:rFonts w:eastAsiaTheme="majorEastAsia" w:cstheme="majorBidi"/>
      <w:color w:val="595959" w:themeColor="text1" w:themeTint="A6"/>
    </w:rPr>
  </w:style>
  <w:style w:type="character" w:customStyle="1" w:styleId="70">
    <w:name w:val="標題 7 字元"/>
    <w:basedOn w:val="a0"/>
    <w:link w:val="7"/>
    <w:uiPriority w:val="9"/>
    <w:semiHidden/>
    <w:rsid w:val="00A37990"/>
    <w:rPr>
      <w:rFonts w:eastAsiaTheme="majorEastAsia" w:cstheme="majorBidi"/>
      <w:color w:val="595959" w:themeColor="text1" w:themeTint="A6"/>
    </w:rPr>
  </w:style>
  <w:style w:type="character" w:customStyle="1" w:styleId="80">
    <w:name w:val="標題 8 字元"/>
    <w:basedOn w:val="a0"/>
    <w:link w:val="8"/>
    <w:uiPriority w:val="9"/>
    <w:semiHidden/>
    <w:rsid w:val="00A37990"/>
    <w:rPr>
      <w:rFonts w:eastAsiaTheme="majorEastAsia" w:cstheme="majorBidi"/>
      <w:color w:val="272727" w:themeColor="text1" w:themeTint="D8"/>
    </w:rPr>
  </w:style>
  <w:style w:type="character" w:customStyle="1" w:styleId="90">
    <w:name w:val="標題 9 字元"/>
    <w:basedOn w:val="a0"/>
    <w:link w:val="9"/>
    <w:uiPriority w:val="9"/>
    <w:semiHidden/>
    <w:rsid w:val="00A37990"/>
    <w:rPr>
      <w:rFonts w:eastAsiaTheme="majorEastAsia" w:cstheme="majorBidi"/>
      <w:color w:val="272727" w:themeColor="text1" w:themeTint="D8"/>
    </w:rPr>
  </w:style>
  <w:style w:type="paragraph" w:styleId="a3">
    <w:name w:val="Title"/>
    <w:basedOn w:val="a"/>
    <w:next w:val="a"/>
    <w:link w:val="a4"/>
    <w:uiPriority w:val="10"/>
    <w:qFormat/>
    <w:rsid w:val="00A379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A379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9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A379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990"/>
    <w:pPr>
      <w:spacing w:before="160"/>
      <w:jc w:val="center"/>
    </w:pPr>
    <w:rPr>
      <w:i/>
      <w:iCs/>
      <w:color w:val="404040" w:themeColor="text1" w:themeTint="BF"/>
    </w:rPr>
  </w:style>
  <w:style w:type="character" w:customStyle="1" w:styleId="a8">
    <w:name w:val="引文 字元"/>
    <w:basedOn w:val="a0"/>
    <w:link w:val="a7"/>
    <w:uiPriority w:val="29"/>
    <w:rsid w:val="00A37990"/>
    <w:rPr>
      <w:i/>
      <w:iCs/>
      <w:color w:val="404040" w:themeColor="text1" w:themeTint="BF"/>
    </w:rPr>
  </w:style>
  <w:style w:type="paragraph" w:styleId="a9">
    <w:name w:val="List Paragraph"/>
    <w:basedOn w:val="a"/>
    <w:uiPriority w:val="34"/>
    <w:qFormat/>
    <w:rsid w:val="00A37990"/>
    <w:pPr>
      <w:ind w:left="720"/>
      <w:contextualSpacing/>
    </w:pPr>
  </w:style>
  <w:style w:type="character" w:styleId="aa">
    <w:name w:val="Intense Emphasis"/>
    <w:basedOn w:val="a0"/>
    <w:uiPriority w:val="21"/>
    <w:qFormat/>
    <w:rsid w:val="00A37990"/>
    <w:rPr>
      <w:i/>
      <w:iCs/>
      <w:color w:val="0F4761" w:themeColor="accent1" w:themeShade="BF"/>
    </w:rPr>
  </w:style>
  <w:style w:type="paragraph" w:styleId="ab">
    <w:name w:val="Intense Quote"/>
    <w:basedOn w:val="a"/>
    <w:next w:val="a"/>
    <w:link w:val="ac"/>
    <w:uiPriority w:val="30"/>
    <w:qFormat/>
    <w:rsid w:val="00A379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A37990"/>
    <w:rPr>
      <w:i/>
      <w:iCs/>
      <w:color w:val="0F4761" w:themeColor="accent1" w:themeShade="BF"/>
    </w:rPr>
  </w:style>
  <w:style w:type="character" w:styleId="ad">
    <w:name w:val="Intense Reference"/>
    <w:basedOn w:val="a0"/>
    <w:uiPriority w:val="32"/>
    <w:qFormat/>
    <w:rsid w:val="00A37990"/>
    <w:rPr>
      <w:b/>
      <w:bCs/>
      <w:smallCaps/>
      <w:color w:val="0F4761" w:themeColor="accent1" w:themeShade="BF"/>
      <w:spacing w:val="5"/>
    </w:rPr>
  </w:style>
  <w:style w:type="character" w:customStyle="1" w:styleId="date">
    <w:name w:val="date"/>
    <w:basedOn w:val="a0"/>
    <w:rsid w:val="00A37990"/>
  </w:style>
  <w:style w:type="character" w:customStyle="1" w:styleId="autor">
    <w:name w:val="autor"/>
    <w:basedOn w:val="a0"/>
    <w:rsid w:val="00A37990"/>
  </w:style>
  <w:style w:type="character" w:styleId="ae">
    <w:name w:val="Hyperlink"/>
    <w:basedOn w:val="a0"/>
    <w:uiPriority w:val="99"/>
    <w:semiHidden/>
    <w:unhideWhenUsed/>
    <w:rsid w:val="00A37990"/>
    <w:rPr>
      <w:color w:val="0000FF"/>
      <w:u w:val="single"/>
    </w:rPr>
  </w:style>
  <w:style w:type="character" w:customStyle="1" w:styleId="number">
    <w:name w:val="number"/>
    <w:basedOn w:val="a0"/>
    <w:rsid w:val="00A37990"/>
  </w:style>
  <w:style w:type="character" w:customStyle="1" w:styleId="aicon">
    <w:name w:val="a_icon"/>
    <w:basedOn w:val="a0"/>
    <w:rsid w:val="00A37990"/>
  </w:style>
  <w:style w:type="paragraph" w:styleId="Web">
    <w:name w:val="Normal (Web)"/>
    <w:basedOn w:val="a"/>
    <w:uiPriority w:val="99"/>
    <w:semiHidden/>
    <w:unhideWhenUsed/>
    <w:rsid w:val="00A37990"/>
    <w:pPr>
      <w:widowControl/>
      <w:spacing w:before="100" w:beforeAutospacing="1" w:after="100" w:afterAutospacing="1" w:line="240" w:lineRule="auto"/>
    </w:pPr>
    <w:rPr>
      <w:rFonts w:ascii="新細明體" w:eastAsia="新細明體" w:hAnsi="新細明體" w:cs="新細明體"/>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532592">
      <w:bodyDiv w:val="1"/>
      <w:marLeft w:val="0"/>
      <w:marRight w:val="0"/>
      <w:marTop w:val="0"/>
      <w:marBottom w:val="0"/>
      <w:divBdr>
        <w:top w:val="none" w:sz="0" w:space="0" w:color="auto"/>
        <w:left w:val="none" w:sz="0" w:space="0" w:color="auto"/>
        <w:bottom w:val="none" w:sz="0" w:space="0" w:color="auto"/>
        <w:right w:val="none" w:sz="0" w:space="0" w:color="auto"/>
      </w:divBdr>
      <w:divsChild>
        <w:div w:id="743332206">
          <w:marLeft w:val="0"/>
          <w:marRight w:val="0"/>
          <w:marTop w:val="0"/>
          <w:marBottom w:val="150"/>
          <w:divBdr>
            <w:top w:val="none" w:sz="0" w:space="0" w:color="auto"/>
            <w:left w:val="none" w:sz="0" w:space="0" w:color="auto"/>
            <w:bottom w:val="none" w:sz="0" w:space="0" w:color="auto"/>
            <w:right w:val="none" w:sz="0" w:space="0" w:color="auto"/>
          </w:divBdr>
        </w:div>
        <w:div w:id="347296485">
          <w:marLeft w:val="0"/>
          <w:marRight w:val="0"/>
          <w:marTop w:val="0"/>
          <w:marBottom w:val="0"/>
          <w:divBdr>
            <w:top w:val="none" w:sz="0" w:space="0" w:color="auto"/>
            <w:left w:val="none" w:sz="0" w:space="0" w:color="auto"/>
            <w:bottom w:val="none" w:sz="0" w:space="0" w:color="auto"/>
            <w:right w:val="none" w:sz="0" w:space="0" w:color="auto"/>
          </w:divBdr>
          <w:divsChild>
            <w:div w:id="79647360">
              <w:marLeft w:val="0"/>
              <w:marRight w:val="0"/>
              <w:marTop w:val="0"/>
              <w:marBottom w:val="0"/>
              <w:divBdr>
                <w:top w:val="none" w:sz="0" w:space="0" w:color="auto"/>
                <w:left w:val="none" w:sz="0" w:space="0" w:color="auto"/>
                <w:bottom w:val="none" w:sz="0" w:space="0" w:color="auto"/>
                <w:right w:val="none" w:sz="0" w:space="0" w:color="auto"/>
              </w:divBdr>
            </w:div>
            <w:div w:id="440878542">
              <w:marLeft w:val="0"/>
              <w:marRight w:val="0"/>
              <w:marTop w:val="100"/>
              <w:marBottom w:val="100"/>
              <w:divBdr>
                <w:top w:val="none" w:sz="0" w:space="0" w:color="auto"/>
                <w:left w:val="none" w:sz="0" w:space="0" w:color="auto"/>
                <w:bottom w:val="none" w:sz="0" w:space="0" w:color="auto"/>
                <w:right w:val="none" w:sz="0" w:space="0" w:color="auto"/>
              </w:divBdr>
            </w:div>
          </w:divsChild>
        </w:div>
        <w:div w:id="1455254333">
          <w:marLeft w:val="0"/>
          <w:marRight w:val="0"/>
          <w:marTop w:val="0"/>
          <w:marBottom w:val="0"/>
          <w:divBdr>
            <w:top w:val="none" w:sz="0" w:space="0" w:color="auto"/>
            <w:left w:val="none" w:sz="0" w:space="0" w:color="auto"/>
            <w:bottom w:val="none" w:sz="0" w:space="0" w:color="auto"/>
            <w:right w:val="none" w:sz="0" w:space="0" w:color="auto"/>
          </w:divBdr>
          <w:divsChild>
            <w:div w:id="868952833">
              <w:marLeft w:val="0"/>
              <w:marRight w:val="0"/>
              <w:marTop w:val="0"/>
              <w:marBottom w:val="0"/>
              <w:divBdr>
                <w:top w:val="none" w:sz="0" w:space="0" w:color="auto"/>
                <w:left w:val="none" w:sz="0" w:space="0" w:color="auto"/>
                <w:bottom w:val="none" w:sz="0" w:space="0" w:color="auto"/>
                <w:right w:val="none" w:sz="0" w:space="0" w:color="auto"/>
              </w:divBdr>
            </w:div>
          </w:divsChild>
        </w:div>
        <w:div w:id="535889675">
          <w:marLeft w:val="0"/>
          <w:marRight w:val="0"/>
          <w:marTop w:val="0"/>
          <w:marBottom w:val="0"/>
          <w:divBdr>
            <w:top w:val="none" w:sz="0" w:space="0" w:color="auto"/>
            <w:left w:val="none" w:sz="0" w:space="0" w:color="auto"/>
            <w:bottom w:val="none" w:sz="0" w:space="0" w:color="auto"/>
            <w:right w:val="none" w:sz="0" w:space="0" w:color="auto"/>
          </w:divBdr>
        </w:div>
        <w:div w:id="1962416103">
          <w:marLeft w:val="0"/>
          <w:marRight w:val="0"/>
          <w:marTop w:val="0"/>
          <w:marBottom w:val="0"/>
          <w:divBdr>
            <w:top w:val="none" w:sz="0" w:space="0" w:color="auto"/>
            <w:left w:val="none" w:sz="0" w:space="0" w:color="auto"/>
            <w:bottom w:val="none" w:sz="0" w:space="0" w:color="auto"/>
            <w:right w:val="none" w:sz="0" w:space="0" w:color="auto"/>
          </w:divBdr>
          <w:divsChild>
            <w:div w:id="485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dh.tw/amp/article/23734"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KUO CHING CHIU</dc:creator>
  <cp:keywords/>
  <dc:description/>
  <cp:lastModifiedBy>KUO CHING CHIU</cp:lastModifiedBy>
  <cp:revision>1</cp:revision>
  <dcterms:created xsi:type="dcterms:W3CDTF">2024-03-22T13:07:00Z</dcterms:created>
  <dcterms:modified xsi:type="dcterms:W3CDTF">2024-03-22T13:18:00Z</dcterms:modified>
</cp:coreProperties>
</file>